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81" w:rsidRDefault="000820BB" w:rsidP="00220D8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F:\НА САЙТ\порядок и услов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рядок и услов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6761">
        <w:rPr>
          <w:rFonts w:ascii="Times New Roman" w:hAnsi="Times New Roman" w:cs="Times New Roman"/>
          <w:sz w:val="28"/>
          <w:szCs w:val="28"/>
          <w:lang w:eastAsia="ru-RU"/>
        </w:rPr>
        <w:t>II. Перевод обучающегося по инициативе его родителей (законных представителей)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220D81" w:rsidRPr="00EF6761" w:rsidRDefault="00220D81" w:rsidP="00EF676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 выбор принимающей организации;</w:t>
      </w:r>
    </w:p>
    <w:p w:rsidR="00220D81" w:rsidRPr="00EF6761" w:rsidRDefault="00220D81" w:rsidP="00EF676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:rsidR="00220D81" w:rsidRPr="00EF6761" w:rsidRDefault="00220D81" w:rsidP="00EF676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20D81" w:rsidRPr="00EF6761" w:rsidRDefault="00220D81" w:rsidP="00EF6761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 обучающегося;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направленность группы;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14. Учредитель, за исключением случая, указанного в </w:t>
      </w:r>
      <w:hyperlink r:id="rId7" w:anchor="12" w:history="1">
        <w:r w:rsidRPr="00EF6761">
          <w:rPr>
            <w:rFonts w:ascii="Times New Roman" w:hAnsi="Times New Roman" w:cs="Times New Roman"/>
            <w:color w:val="2060A4"/>
            <w:sz w:val="28"/>
            <w:szCs w:val="28"/>
            <w:u w:val="single"/>
            <w:bdr w:val="none" w:sz="0" w:space="0" w:color="auto" w:frame="1"/>
            <w:lang w:eastAsia="ru-RU"/>
          </w:rPr>
          <w:t>пункте 12</w:t>
        </w:r>
      </w:hyperlink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review"/>
      <w:bookmarkEnd w:id="1"/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Урегулированы вопросы перевода ребенка из одного детского сада в другой. Период (время) учебного года значения не имеет.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возможно по инициативе родителей (законных представителей), при прекращении деятельности исходной организации, при аннулировании, приостановлении действия лицензии.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Если, например, перевод происходит по инициативе родителей (законных представителей), то совершаются следующие действия. Родители (законные представители) выбирают принимающую организацию, направляют туда запрос о наличии свободных мест (исходя из возраста, направленности группы), обращаются в исходное учреждение с заявлением об отчислении.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выбранной организации мест нет, то необходимо обратиться в органы местного самоуправления в сфере образования соответствующего муниципального района, городского округа для определения принимающего учреждения из числа муниципальных образовательных организаций.</w:t>
      </w:r>
    </w:p>
    <w:p w:rsidR="00220D81" w:rsidRPr="00EF6761" w:rsidRDefault="00220D81" w:rsidP="00EF676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7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Исходная организация выдает родителям (законным представителям) личное дело обучающегося. Вместе с заявлением о приеме оно передается в принимающую организацию. Заключается договор об образовании. Издается распорядительный акт о приеме.</w:t>
      </w:r>
    </w:p>
    <w:p w:rsidR="002E745C" w:rsidRPr="00220D81" w:rsidRDefault="002E745C" w:rsidP="00220D81">
      <w:pPr>
        <w:rPr>
          <w:rFonts w:ascii="Times New Roman" w:hAnsi="Times New Roman" w:cs="Times New Roman"/>
          <w:sz w:val="28"/>
          <w:szCs w:val="28"/>
        </w:rPr>
      </w:pPr>
    </w:p>
    <w:sectPr w:rsidR="002E745C" w:rsidRPr="0022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A95"/>
    <w:multiLevelType w:val="multilevel"/>
    <w:tmpl w:val="EE5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0627"/>
    <w:multiLevelType w:val="hybridMultilevel"/>
    <w:tmpl w:val="47FA9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4118"/>
    <w:multiLevelType w:val="hybridMultilevel"/>
    <w:tmpl w:val="E6D87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34"/>
    <w:rsid w:val="000820BB"/>
    <w:rsid w:val="00220D81"/>
    <w:rsid w:val="002E745C"/>
    <w:rsid w:val="00717A34"/>
    <w:rsid w:val="00AA2695"/>
    <w:rsid w:val="00E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37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420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545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87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2228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5</cp:revision>
  <cp:lastPrinted>2017-10-25T06:14:00Z</cp:lastPrinted>
  <dcterms:created xsi:type="dcterms:W3CDTF">2017-10-25T05:53:00Z</dcterms:created>
  <dcterms:modified xsi:type="dcterms:W3CDTF">2018-05-17T06:49:00Z</dcterms:modified>
</cp:coreProperties>
</file>