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A" w:rsidRPr="00A016F6" w:rsidRDefault="00A016F6" w:rsidP="00A01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6F6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A016F6">
        <w:rPr>
          <w:rFonts w:ascii="Times New Roman" w:hAnsi="Times New Roman" w:cs="Times New Roman"/>
          <w:b/>
          <w:sz w:val="28"/>
          <w:szCs w:val="28"/>
        </w:rPr>
        <w:t xml:space="preserve"> бюджетное дошкольное образовательное учреждение детский сад № 38 муниципального образования </w:t>
      </w:r>
      <w:proofErr w:type="spellStart"/>
      <w:r w:rsidRPr="00A016F6">
        <w:rPr>
          <w:rFonts w:ascii="Times New Roman" w:hAnsi="Times New Roman" w:cs="Times New Roman"/>
          <w:b/>
          <w:sz w:val="28"/>
          <w:szCs w:val="28"/>
        </w:rPr>
        <w:t>Абинский</w:t>
      </w:r>
      <w:proofErr w:type="spellEnd"/>
      <w:r w:rsidRPr="00A016F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16F6" w:rsidRDefault="001538DA" w:rsidP="00A016F6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A016F6">
        <w:rPr>
          <w:rFonts w:ascii="Monotype Corsiva" w:hAnsi="Monotype Corsiva" w:cs="Times New Roman"/>
          <w:b/>
          <w:i/>
          <w:color w:val="FF0000"/>
          <w:sz w:val="72"/>
          <w:szCs w:val="72"/>
        </w:rPr>
        <w:t>ПОЙТЕ  ВМЕСТЕ</w:t>
      </w:r>
    </w:p>
    <w:p w:rsidR="001538DA" w:rsidRPr="00A016F6" w:rsidRDefault="00A016F6" w:rsidP="00A016F6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A016F6">
        <w:rPr>
          <w:rFonts w:ascii="Monotype Corsiva" w:hAnsi="Monotype Corsiva" w:cs="Times New Roman"/>
          <w:b/>
          <w:i/>
          <w:color w:val="FF0000"/>
          <w:sz w:val="72"/>
          <w:szCs w:val="72"/>
        </w:rPr>
        <w:t>С</w:t>
      </w:r>
      <w:r w:rsidR="001538DA" w:rsidRPr="00A016F6">
        <w:rPr>
          <w:rFonts w:ascii="Monotype Corsiva" w:hAnsi="Monotype Corsiva" w:cs="Times New Roman"/>
          <w:b/>
          <w:i/>
          <w:color w:val="FF0000"/>
          <w:sz w:val="72"/>
          <w:szCs w:val="72"/>
        </w:rPr>
        <w:t xml:space="preserve"> ДЕТЬМИ</w:t>
      </w:r>
    </w:p>
    <w:p w:rsidR="001538DA" w:rsidRDefault="001538DA" w:rsidP="00A016F6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Pr="00A016F6" w:rsidRDefault="001538DA" w:rsidP="00A016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38DA" w:rsidRPr="00A016F6" w:rsidRDefault="00A016F6" w:rsidP="00A016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A016F6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A016F6" w:rsidRPr="00A016F6" w:rsidRDefault="00A016F6" w:rsidP="00A016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A016F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A016F6" w:rsidRPr="00A016F6" w:rsidRDefault="00A016F6" w:rsidP="00A016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A016F6">
        <w:rPr>
          <w:rFonts w:ascii="Times New Roman" w:hAnsi="Times New Roman" w:cs="Times New Roman"/>
          <w:b/>
          <w:sz w:val="28"/>
          <w:szCs w:val="28"/>
        </w:rPr>
        <w:t>Головко Жанна Викторовна</w:t>
      </w:r>
    </w:p>
    <w:p w:rsidR="00A016F6" w:rsidRPr="00A016F6" w:rsidRDefault="00A016F6" w:rsidP="00A016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38DA" w:rsidRPr="00A016F6" w:rsidRDefault="001538DA" w:rsidP="00A016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16F6" w:rsidRDefault="00A016F6" w:rsidP="00A01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16F6" w:rsidRDefault="00A016F6" w:rsidP="00A01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38DA" w:rsidRPr="00A016F6" w:rsidRDefault="00A016F6" w:rsidP="00A01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016F6">
        <w:rPr>
          <w:rFonts w:ascii="Times New Roman" w:hAnsi="Times New Roman" w:cs="Times New Roman"/>
          <w:sz w:val="28"/>
          <w:szCs w:val="28"/>
        </w:rPr>
        <w:t>П.Пролетарий</w:t>
      </w:r>
      <w:proofErr w:type="spellEnd"/>
    </w:p>
    <w:p w:rsidR="001538DA" w:rsidRPr="00A016F6" w:rsidRDefault="00A016F6" w:rsidP="00A01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6F6">
        <w:rPr>
          <w:rFonts w:ascii="Times New Roman" w:hAnsi="Times New Roman" w:cs="Times New Roman"/>
          <w:sz w:val="28"/>
          <w:szCs w:val="28"/>
        </w:rPr>
        <w:t>2016 год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Петь громко – не значит петь хорошо.</w:t>
      </w:r>
    </w:p>
    <w:p w:rsidR="001538DA" w:rsidRDefault="001538DA" w:rsidP="001538D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Есть примеры, когда, «сорвав» голос в раннем детстве, мы уже не можем петь всю жизнь.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 совместном пении не заглушайте голос ребенка.</w:t>
      </w:r>
    </w:p>
    <w:p w:rsidR="001538DA" w:rsidRDefault="001538DA" w:rsidP="001538D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когда в семье входит в традицию совместное пение. О значении такого пения для приобщения к музыке писал С.В.Образцов в своих воспоминаниях: «Вечерами мы собирались вместе и пели. Песен мы знали очень много. Это были самые приятные минуты детства. Песня и привела меня в мир музыки».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высмеивайте и не ругайте ребенка, если он поет фальшиво.</w:t>
      </w:r>
    </w:p>
    <w:p w:rsidR="001538DA" w:rsidRDefault="001538DA" w:rsidP="001538D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Используйте куклы и рисунки.</w:t>
      </w:r>
    </w:p>
    <w:p w:rsidR="001538DA" w:rsidRDefault="001538DA" w:rsidP="001538D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Приобщению детей к пению также помогают игры.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Игра «Кто первый запоет?».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игру хорошо играть вдвоем с братом, сестрой или другим ребенком,  пришедшим к вам в гости. Взрослый начинает напевать без слов мелодию известной детям песни. Кто первый узнает песню, получает очко. Игра может идти до 3 – 5 или более очков.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играть в эту игру, если у ребенка нет компании. Но тогда, как в телепрограмме «Угадай мелодию», он должен угадать песню по первым пять, шести или более нотам.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Игра «Угадай песню по ритму»</w:t>
      </w: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вариант угадывания песни – по ритму. </w:t>
      </w: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прохлопывает ритм хорошо известной ребенку песни. Ребенок должен отгадать ее. Потом просит ребенка сделать то же самое. 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развивают у детей чувство ритма.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/>
    <w:sectPr w:rsidR="001E1431" w:rsidSect="00A016F6">
      <w:pgSz w:w="11906" w:h="16838"/>
      <w:pgMar w:top="1134" w:right="1133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3FC4"/>
    <w:multiLevelType w:val="hybridMultilevel"/>
    <w:tmpl w:val="DBBE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8DA"/>
    <w:rsid w:val="001538DA"/>
    <w:rsid w:val="001E1431"/>
    <w:rsid w:val="00A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DA"/>
    <w:pPr>
      <w:ind w:left="720"/>
      <w:contextualSpacing/>
    </w:pPr>
  </w:style>
  <w:style w:type="paragraph" w:styleId="a4">
    <w:name w:val="No Spacing"/>
    <w:uiPriority w:val="1"/>
    <w:qFormat/>
    <w:rsid w:val="00A01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693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HP</cp:lastModifiedBy>
  <cp:revision>4</cp:revision>
  <dcterms:created xsi:type="dcterms:W3CDTF">2009-10-14T07:12:00Z</dcterms:created>
  <dcterms:modified xsi:type="dcterms:W3CDTF">2017-09-14T10:39:00Z</dcterms:modified>
</cp:coreProperties>
</file>